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D2C9" w14:textId="7EDE794D" w:rsidR="008F2571" w:rsidRDefault="008F2571" w:rsidP="001238EC">
      <w:pPr>
        <w:pStyle w:val="NormalParagraphStyle"/>
        <w:ind w:left="567" w:right="2887"/>
        <w:jc w:val="right"/>
        <w:rPr>
          <w:rFonts w:ascii="Verdana" w:hAnsi="Verdana"/>
          <w:b/>
          <w:smallCaps/>
          <w:color w:val="0079C2"/>
          <w:szCs w:val="22"/>
        </w:rPr>
      </w:pPr>
      <w:r w:rsidRPr="00A84F58">
        <w:rPr>
          <w:rFonts w:ascii="Verdana" w:hAnsi="Verdana"/>
          <w:b/>
          <w:smallCaps/>
          <w:noProof/>
          <w:snapToGrid w:val="0"/>
          <w:color w:val="0079C2"/>
          <w:szCs w:val="22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5C84FAA9" wp14:editId="5E6F4F02">
            <wp:simplePos x="0" y="0"/>
            <wp:positionH relativeFrom="column">
              <wp:posOffset>673017</wp:posOffset>
            </wp:positionH>
            <wp:positionV relativeFrom="paragraph">
              <wp:posOffset>248</wp:posOffset>
            </wp:positionV>
            <wp:extent cx="1796415" cy="715010"/>
            <wp:effectExtent l="0" t="0" r="0" b="0"/>
            <wp:wrapTight wrapText="bothSides">
              <wp:wrapPolygon edited="0">
                <wp:start x="2749" y="2877"/>
                <wp:lineTo x="1374" y="4604"/>
                <wp:lineTo x="458" y="8057"/>
                <wp:lineTo x="458" y="13812"/>
                <wp:lineTo x="2291" y="17840"/>
                <wp:lineTo x="3207" y="17840"/>
                <wp:lineTo x="4123" y="17840"/>
                <wp:lineTo x="19699" y="17840"/>
                <wp:lineTo x="20615" y="13236"/>
                <wp:lineTo x="15347" y="12085"/>
                <wp:lineTo x="15805" y="7481"/>
                <wp:lineTo x="13972" y="5755"/>
                <wp:lineTo x="4810" y="2877"/>
                <wp:lineTo x="2749" y="2877"/>
              </wp:wrapPolygon>
            </wp:wrapTight>
            <wp:docPr id="2" name="Image 1" descr="MRCVO_LOGO_RVB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VO_LOGO_RVB_Horizont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C9D43" w14:textId="4CD83BCE" w:rsidR="008F2571" w:rsidRDefault="008F2571" w:rsidP="001238EC">
      <w:pPr>
        <w:pStyle w:val="NormalParagraphStyle"/>
        <w:ind w:left="567" w:right="2887"/>
        <w:jc w:val="right"/>
        <w:rPr>
          <w:rFonts w:ascii="Verdana" w:hAnsi="Verdana"/>
          <w:b/>
          <w:smallCaps/>
          <w:color w:val="0079C2"/>
          <w:szCs w:val="22"/>
        </w:rPr>
      </w:pPr>
    </w:p>
    <w:p w14:paraId="37B2D32B" w14:textId="77777777" w:rsidR="008F2571" w:rsidRDefault="008F2571" w:rsidP="001238EC">
      <w:pPr>
        <w:pStyle w:val="NormalParagraphStyle"/>
        <w:ind w:left="567" w:right="2887"/>
        <w:jc w:val="right"/>
        <w:rPr>
          <w:rFonts w:ascii="Verdana" w:hAnsi="Verdana"/>
          <w:b/>
          <w:smallCaps/>
          <w:color w:val="0079C2"/>
          <w:szCs w:val="22"/>
        </w:rPr>
      </w:pPr>
    </w:p>
    <w:p w14:paraId="7B5A9715" w14:textId="77777777" w:rsidR="008F2571" w:rsidRDefault="008F2571" w:rsidP="001238EC">
      <w:pPr>
        <w:pStyle w:val="NormalParagraphStyle"/>
        <w:ind w:left="567" w:right="2887"/>
        <w:jc w:val="right"/>
        <w:rPr>
          <w:rFonts w:ascii="Verdana" w:hAnsi="Verdana"/>
          <w:b/>
          <w:smallCaps/>
          <w:color w:val="0079C2"/>
          <w:szCs w:val="22"/>
        </w:rPr>
      </w:pPr>
    </w:p>
    <w:p w14:paraId="75875897" w14:textId="625BEB31" w:rsidR="001238EC" w:rsidRPr="008F2571" w:rsidRDefault="001238EC" w:rsidP="008F2571">
      <w:pPr>
        <w:pStyle w:val="NormalParagraphStyle"/>
        <w:ind w:left="567" w:right="2887"/>
        <w:jc w:val="center"/>
        <w:rPr>
          <w:rFonts w:ascii="Verdana" w:hAnsi="Verdana"/>
          <w:b/>
          <w:smallCaps/>
          <w:color w:val="0079C2"/>
          <w:sz w:val="40"/>
          <w:szCs w:val="36"/>
        </w:rPr>
      </w:pPr>
      <w:r w:rsidRPr="008F2571">
        <w:rPr>
          <w:rFonts w:ascii="Verdana" w:hAnsi="Verdana"/>
          <w:b/>
          <w:smallCaps/>
          <w:color w:val="0079C2"/>
          <w:sz w:val="40"/>
          <w:szCs w:val="36"/>
        </w:rPr>
        <w:t>Avis public</w:t>
      </w:r>
    </w:p>
    <w:p w14:paraId="645E9CA7" w14:textId="77777777" w:rsidR="001238EC" w:rsidRDefault="001238EC" w:rsidP="001238EC">
      <w:pPr>
        <w:pStyle w:val="NormalParagraphStyle"/>
        <w:ind w:left="567" w:right="903"/>
        <w:jc w:val="both"/>
        <w:rPr>
          <w:rFonts w:ascii="Verdana" w:hAnsi="Verdana"/>
          <w:sz w:val="22"/>
          <w:szCs w:val="22"/>
        </w:rPr>
      </w:pPr>
    </w:p>
    <w:p w14:paraId="7B9643C7" w14:textId="063E1464" w:rsidR="008F2571" w:rsidRDefault="003D43A0" w:rsidP="00806B77">
      <w:pPr>
        <w:pStyle w:val="NormalParagraphStyle"/>
        <w:spacing w:line="240" w:lineRule="auto"/>
        <w:ind w:left="1134" w:right="2744"/>
        <w:jc w:val="both"/>
        <w:rPr>
          <w:rFonts w:ascii="Arial Narrow" w:hAnsi="Arial Narrow"/>
          <w:sz w:val="22"/>
          <w:szCs w:val="22"/>
        </w:rPr>
      </w:pPr>
      <w:r w:rsidRPr="00A25B05">
        <w:rPr>
          <w:rFonts w:ascii="Arial Narrow" w:hAnsi="Arial Narrow"/>
          <w:b/>
          <w:sz w:val="22"/>
          <w:szCs w:val="22"/>
        </w:rPr>
        <w:t>AVIS</w:t>
      </w:r>
      <w:r>
        <w:rPr>
          <w:rFonts w:ascii="Arial Narrow" w:hAnsi="Arial Narrow"/>
          <w:b/>
          <w:sz w:val="22"/>
          <w:szCs w:val="22"/>
        </w:rPr>
        <w:t xml:space="preserve"> PUBLIC</w:t>
      </w:r>
      <w:r w:rsidR="008F2571">
        <w:rPr>
          <w:rFonts w:ascii="Arial Narrow" w:hAnsi="Arial Narrow"/>
          <w:b/>
          <w:sz w:val="22"/>
          <w:szCs w:val="22"/>
        </w:rPr>
        <w:t xml:space="preserve"> </w:t>
      </w:r>
      <w:r w:rsidR="00496FC5">
        <w:rPr>
          <w:rFonts w:ascii="Arial Narrow" w:hAnsi="Arial Narrow"/>
          <w:sz w:val="22"/>
          <w:szCs w:val="22"/>
        </w:rPr>
        <w:t>est</w:t>
      </w:r>
      <w:r w:rsidR="008F2571">
        <w:rPr>
          <w:rFonts w:ascii="Arial Narrow" w:hAnsi="Arial Narrow"/>
          <w:sz w:val="22"/>
          <w:szCs w:val="22"/>
        </w:rPr>
        <w:t xml:space="preserve"> par les présentes donné que lors </w:t>
      </w:r>
      <w:r>
        <w:rPr>
          <w:rFonts w:ascii="Arial Narrow" w:hAnsi="Arial Narrow"/>
          <w:sz w:val="22"/>
          <w:szCs w:val="22"/>
        </w:rPr>
        <w:t>d’une</w:t>
      </w:r>
      <w:r w:rsidR="008F2571">
        <w:rPr>
          <w:rFonts w:ascii="Arial Narrow" w:hAnsi="Arial Narrow"/>
          <w:sz w:val="22"/>
          <w:szCs w:val="22"/>
        </w:rPr>
        <w:t xml:space="preserve"> séance ordinaire </w:t>
      </w:r>
      <w:r>
        <w:rPr>
          <w:rFonts w:ascii="Arial Narrow" w:hAnsi="Arial Narrow"/>
          <w:sz w:val="22"/>
          <w:szCs w:val="22"/>
        </w:rPr>
        <w:t xml:space="preserve">tenue </w:t>
      </w:r>
      <w:r w:rsidRPr="008531CD">
        <w:rPr>
          <w:rFonts w:ascii="Arial Narrow" w:hAnsi="Arial Narrow"/>
          <w:sz w:val="22"/>
          <w:szCs w:val="22"/>
        </w:rPr>
        <w:t>le</w:t>
      </w:r>
      <w:r w:rsidR="00CD2C83">
        <w:rPr>
          <w:rFonts w:ascii="Arial Narrow" w:hAnsi="Arial Narrow"/>
          <w:sz w:val="22"/>
          <w:szCs w:val="22"/>
        </w:rPr>
        <w:t xml:space="preserve"> 8 décembre 2021</w:t>
      </w:r>
      <w:r w:rsidR="008531CD">
        <w:rPr>
          <w:rFonts w:ascii="Arial Narrow" w:hAnsi="Arial Narrow"/>
          <w:sz w:val="22"/>
          <w:szCs w:val="22"/>
        </w:rPr>
        <w:t xml:space="preserve">, </w:t>
      </w:r>
      <w:r w:rsidR="008F2571">
        <w:rPr>
          <w:rFonts w:ascii="Arial Narrow" w:hAnsi="Arial Narrow"/>
          <w:sz w:val="22"/>
          <w:szCs w:val="22"/>
        </w:rPr>
        <w:t>le conseil des maires de la MRC de La</w:t>
      </w:r>
      <w:r>
        <w:rPr>
          <w:rFonts w:ascii="Arial Narrow" w:hAnsi="Arial Narrow"/>
          <w:sz w:val="22"/>
          <w:szCs w:val="22"/>
        </w:rPr>
        <w:t> </w:t>
      </w:r>
      <w:r w:rsidR="008F2571">
        <w:rPr>
          <w:rFonts w:ascii="Arial Narrow" w:hAnsi="Arial Narrow"/>
          <w:sz w:val="22"/>
          <w:szCs w:val="22"/>
        </w:rPr>
        <w:t>Vallée-de-l’Or a adopté le règlement</w:t>
      </w:r>
      <w:r w:rsidR="00AB45B2">
        <w:rPr>
          <w:rFonts w:ascii="Arial Narrow" w:hAnsi="Arial Narrow"/>
          <w:sz w:val="22"/>
          <w:szCs w:val="22"/>
        </w:rPr>
        <w:t xml:space="preserve"> d’emprunt</w:t>
      </w:r>
      <w:r w:rsidR="008F2571">
        <w:rPr>
          <w:rFonts w:ascii="Arial Narrow" w:hAnsi="Arial Narrow"/>
          <w:sz w:val="22"/>
          <w:szCs w:val="22"/>
        </w:rPr>
        <w:t xml:space="preserve"> suivant :</w:t>
      </w:r>
    </w:p>
    <w:p w14:paraId="271D3E26" w14:textId="08C9C100" w:rsidR="008F2571" w:rsidRDefault="008F2571" w:rsidP="008F2571">
      <w:pPr>
        <w:pStyle w:val="NormalParagraphStyle"/>
        <w:pBdr>
          <w:bar w:val="single" w:sz="4" w:color="auto"/>
        </w:pBdr>
        <w:spacing w:line="240" w:lineRule="auto"/>
        <w:ind w:left="1134" w:right="2744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1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4531"/>
      </w:tblGrid>
      <w:tr w:rsidR="008F2571" w14:paraId="6EFB5410" w14:textId="38B69A3E" w:rsidTr="007672F3">
        <w:trPr>
          <w:trHeight w:val="380"/>
        </w:trPr>
        <w:tc>
          <w:tcPr>
            <w:tcW w:w="969" w:type="dxa"/>
          </w:tcPr>
          <w:p w14:paraId="31CD3FA8" w14:textId="77777777" w:rsidR="00FC2BF8" w:rsidRPr="008531CD" w:rsidRDefault="00FC2BF8" w:rsidP="007965AE">
            <w:pPr>
              <w:pStyle w:val="NormalParagraphStyle"/>
              <w:spacing w:line="240" w:lineRule="auto"/>
              <w:ind w:right="3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329A92B7" w14:textId="01FB27AE" w:rsidR="007672F3" w:rsidRPr="008531CD" w:rsidRDefault="007672F3" w:rsidP="007965AE">
            <w:pPr>
              <w:pStyle w:val="NormalParagraphStyle"/>
              <w:spacing w:line="240" w:lineRule="auto"/>
              <w:ind w:right="3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531CD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3</w:t>
            </w:r>
            <w:r w:rsidR="00CD2C83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51</w:t>
            </w:r>
            <w:r w:rsidR="00D00357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-</w:t>
            </w:r>
            <w:r w:rsidR="00CD2C83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11</w:t>
            </w:r>
            <w:r w:rsidR="00D00357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-21</w:t>
            </w:r>
          </w:p>
        </w:tc>
        <w:tc>
          <w:tcPr>
            <w:tcW w:w="4531" w:type="dxa"/>
          </w:tcPr>
          <w:p w14:paraId="504807FA" w14:textId="1D3B3792" w:rsidR="007672F3" w:rsidRPr="00DB4E49" w:rsidRDefault="00D00357" w:rsidP="00DB4E49">
            <w:pPr>
              <w:tabs>
                <w:tab w:val="left" w:pos="1418"/>
              </w:tabs>
              <w:ind w:right="-53"/>
              <w:jc w:val="both"/>
              <w:rPr>
                <w:rFonts w:ascii="Arial" w:hAnsi="Arial" w:cs="Arial"/>
                <w:bCs/>
              </w:rPr>
            </w:pPr>
            <w:r w:rsidRPr="00D00357">
              <w:rPr>
                <w:rFonts w:ascii="Arial Narrow" w:hAnsi="Arial Narrow"/>
                <w:b/>
                <w:bCs/>
                <w:lang w:val="fr-CA"/>
              </w:rPr>
              <w:t xml:space="preserve">Règlement </w:t>
            </w:r>
            <w:r w:rsidR="00CD2C83">
              <w:rPr>
                <w:rFonts w:ascii="Arial Narrow" w:hAnsi="Arial Narrow"/>
                <w:b/>
                <w:bCs/>
                <w:lang w:val="fr-CA"/>
              </w:rPr>
              <w:t>numéro 351-11-21</w:t>
            </w:r>
            <w:r w:rsidRPr="00D00357">
              <w:rPr>
                <w:rFonts w:ascii="Arial Narrow" w:hAnsi="Arial Narrow"/>
                <w:b/>
                <w:bCs/>
                <w:lang w:val="fr-CA"/>
              </w:rPr>
              <w:t xml:space="preserve"> décrétant une dépense </w:t>
            </w:r>
            <w:r w:rsidR="00CD2C83">
              <w:rPr>
                <w:rFonts w:ascii="Arial Narrow" w:hAnsi="Arial Narrow"/>
                <w:b/>
                <w:bCs/>
                <w:lang w:val="fr-CA"/>
              </w:rPr>
              <w:t xml:space="preserve">et un emprunt </w:t>
            </w:r>
            <w:r w:rsidR="00CD2C83" w:rsidRPr="00CD2C83">
              <w:rPr>
                <w:rFonts w:ascii="Arial Narrow" w:hAnsi="Arial Narrow"/>
                <w:b/>
                <w:bCs/>
                <w:lang w:val="fr-CA"/>
              </w:rPr>
              <w:t>pour l’acquisition de machinerie lourde</w:t>
            </w:r>
          </w:p>
        </w:tc>
      </w:tr>
    </w:tbl>
    <w:p w14:paraId="457B2A69" w14:textId="2116DCDB" w:rsidR="00AB45B2" w:rsidRDefault="00AB45B2" w:rsidP="00602009">
      <w:pPr>
        <w:pStyle w:val="NormalParagraphStyle"/>
        <w:spacing w:line="240" w:lineRule="auto"/>
        <w:ind w:left="1134" w:right="2744"/>
        <w:jc w:val="both"/>
        <w:rPr>
          <w:rFonts w:ascii="Arial Narrow" w:hAnsi="Arial Narrow"/>
          <w:sz w:val="22"/>
          <w:szCs w:val="22"/>
        </w:rPr>
      </w:pPr>
    </w:p>
    <w:p w14:paraId="052387D1" w14:textId="054871EC" w:rsidR="00AB45B2" w:rsidRPr="00CB029A" w:rsidRDefault="00AB45B2" w:rsidP="00602009">
      <w:pPr>
        <w:pStyle w:val="NormalParagraphStyle"/>
        <w:spacing w:line="240" w:lineRule="auto"/>
        <w:ind w:left="1134" w:right="27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 règlement</w:t>
      </w:r>
      <w:r w:rsidR="00CD64E9">
        <w:rPr>
          <w:rFonts w:ascii="Arial Narrow" w:hAnsi="Arial Narrow"/>
          <w:sz w:val="22"/>
          <w:szCs w:val="22"/>
        </w:rPr>
        <w:t xml:space="preserve">, approuvé par le ministère des Affaires municipales et de l’Habitation </w:t>
      </w:r>
      <w:r w:rsidR="00E9705E">
        <w:rPr>
          <w:rFonts w:ascii="Arial Narrow" w:hAnsi="Arial Narrow"/>
          <w:sz w:val="22"/>
          <w:szCs w:val="22"/>
        </w:rPr>
        <w:t xml:space="preserve">le </w:t>
      </w:r>
      <w:r w:rsidR="00D00357">
        <w:rPr>
          <w:rFonts w:ascii="Arial Narrow" w:hAnsi="Arial Narrow"/>
          <w:sz w:val="22"/>
          <w:szCs w:val="22"/>
        </w:rPr>
        <w:t>2</w:t>
      </w:r>
      <w:r w:rsidR="00CD2C83">
        <w:rPr>
          <w:rFonts w:ascii="Arial Narrow" w:hAnsi="Arial Narrow"/>
          <w:sz w:val="22"/>
          <w:szCs w:val="22"/>
        </w:rPr>
        <w:t>3 février 2022</w:t>
      </w:r>
      <w:r w:rsidR="00CD64E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entre en vigueur </w:t>
      </w:r>
      <w:r w:rsidR="00CD64E9">
        <w:rPr>
          <w:rFonts w:ascii="Arial Narrow" w:hAnsi="Arial Narrow"/>
          <w:sz w:val="22"/>
          <w:szCs w:val="22"/>
        </w:rPr>
        <w:t xml:space="preserve">en date des présentes, </w:t>
      </w:r>
      <w:r>
        <w:rPr>
          <w:rFonts w:ascii="Arial Narrow" w:hAnsi="Arial Narrow"/>
          <w:sz w:val="22"/>
          <w:szCs w:val="22"/>
        </w:rPr>
        <w:t>conformément</w:t>
      </w:r>
      <w:r w:rsidR="00F21BFE">
        <w:rPr>
          <w:rFonts w:ascii="Arial Narrow" w:hAnsi="Arial Narrow"/>
          <w:sz w:val="22"/>
          <w:szCs w:val="22"/>
        </w:rPr>
        <w:t xml:space="preserve"> au règlement numéro</w:t>
      </w:r>
      <w:r w:rsidR="00373926" w:rsidRPr="00373926">
        <w:rPr>
          <w:rFonts w:ascii="Arial Narrow" w:hAnsi="Arial Narrow"/>
          <w:sz w:val="22"/>
          <w:szCs w:val="22"/>
        </w:rPr>
        <w:t xml:space="preserve"> </w:t>
      </w:r>
      <w:r w:rsidR="00373926" w:rsidRPr="008531CD">
        <w:rPr>
          <w:rFonts w:ascii="Arial Narrow" w:hAnsi="Arial Narrow"/>
          <w:sz w:val="22"/>
          <w:szCs w:val="22"/>
        </w:rPr>
        <w:t>330-11-18</w:t>
      </w:r>
      <w:r w:rsidR="00F21BFE" w:rsidRPr="008531CD">
        <w:rPr>
          <w:rFonts w:ascii="Arial Narrow" w:hAnsi="Arial Narrow"/>
          <w:sz w:val="22"/>
          <w:szCs w:val="22"/>
        </w:rPr>
        <w:t xml:space="preserve"> </w:t>
      </w:r>
      <w:r w:rsidR="00373926" w:rsidRPr="008531CD">
        <w:rPr>
          <w:rFonts w:ascii="Arial Narrow" w:hAnsi="Arial Narrow"/>
          <w:sz w:val="22"/>
          <w:szCs w:val="22"/>
        </w:rPr>
        <w:t xml:space="preserve">déterminant les modalités de publication des avis </w:t>
      </w:r>
      <w:r w:rsidR="00F21BFE" w:rsidRPr="008531CD">
        <w:rPr>
          <w:rFonts w:ascii="Arial Narrow" w:hAnsi="Arial Narrow"/>
          <w:sz w:val="22"/>
          <w:szCs w:val="22"/>
        </w:rPr>
        <w:t xml:space="preserve">publics de la MRC de </w:t>
      </w:r>
      <w:r w:rsidR="00373926" w:rsidRPr="008531CD">
        <w:rPr>
          <w:rFonts w:ascii="Arial Narrow" w:hAnsi="Arial Narrow"/>
          <w:sz w:val="22"/>
          <w:szCs w:val="22"/>
        </w:rPr>
        <w:t>La Vallée-de-l’Or</w:t>
      </w:r>
      <w:r w:rsidRPr="008531C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2560EC5" w14:textId="121BEA42" w:rsidR="00CB029A" w:rsidRDefault="00CB029A" w:rsidP="00602009">
      <w:pPr>
        <w:pStyle w:val="NormalParagraphStyle"/>
        <w:spacing w:line="240" w:lineRule="auto"/>
        <w:ind w:left="1134" w:right="2744"/>
        <w:jc w:val="both"/>
        <w:rPr>
          <w:rFonts w:ascii="Arial Narrow" w:hAnsi="Arial Narrow"/>
          <w:sz w:val="22"/>
          <w:szCs w:val="22"/>
        </w:rPr>
      </w:pPr>
    </w:p>
    <w:p w14:paraId="39D3A180" w14:textId="0C334D7A" w:rsidR="003F281C" w:rsidRDefault="003F281C" w:rsidP="003F281C">
      <w:pPr>
        <w:pStyle w:val="NormalParagraphStyle"/>
        <w:spacing w:line="240" w:lineRule="auto"/>
        <w:ind w:left="1134" w:right="2744"/>
        <w:jc w:val="both"/>
        <w:rPr>
          <w:rFonts w:ascii="Arial Narrow" w:hAnsi="Arial Narrow"/>
          <w:sz w:val="22"/>
          <w:szCs w:val="22"/>
        </w:rPr>
      </w:pPr>
      <w:r w:rsidRPr="00602009">
        <w:rPr>
          <w:rFonts w:ascii="Arial Narrow" w:hAnsi="Arial Narrow"/>
          <w:sz w:val="22"/>
          <w:szCs w:val="22"/>
        </w:rPr>
        <w:t>Une copie est disponible pour consultation au siège social de la MRC</w:t>
      </w:r>
      <w:r>
        <w:rPr>
          <w:rFonts w:ascii="Arial Narrow" w:hAnsi="Arial Narrow"/>
          <w:sz w:val="22"/>
          <w:szCs w:val="22"/>
        </w:rPr>
        <w:t xml:space="preserve"> sis au</w:t>
      </w:r>
      <w:r w:rsidRPr="00602009">
        <w:rPr>
          <w:rFonts w:ascii="Arial Narrow" w:hAnsi="Arial Narrow"/>
          <w:sz w:val="22"/>
          <w:szCs w:val="22"/>
        </w:rPr>
        <w:t xml:space="preserve"> 42, place Hammond, Val-d’Or</w:t>
      </w:r>
      <w:r>
        <w:rPr>
          <w:rFonts w:ascii="Arial Narrow" w:hAnsi="Arial Narrow"/>
          <w:sz w:val="22"/>
          <w:szCs w:val="22"/>
        </w:rPr>
        <w:t xml:space="preserve"> </w:t>
      </w:r>
      <w:r w:rsidRPr="00602009">
        <w:rPr>
          <w:rFonts w:ascii="Arial Narrow" w:hAnsi="Arial Narrow"/>
          <w:sz w:val="22"/>
          <w:szCs w:val="22"/>
        </w:rPr>
        <w:t>aux heures normales d’ouverture des bureaux</w:t>
      </w:r>
      <w:r>
        <w:rPr>
          <w:rFonts w:ascii="Arial Narrow" w:hAnsi="Arial Narrow"/>
          <w:sz w:val="22"/>
          <w:szCs w:val="22"/>
        </w:rPr>
        <w:t xml:space="preserve"> sur rendez-vous seulement. </w:t>
      </w:r>
    </w:p>
    <w:p w14:paraId="53F6B03B" w14:textId="77777777" w:rsidR="003F281C" w:rsidRPr="00CB029A" w:rsidRDefault="003F281C" w:rsidP="00602009">
      <w:pPr>
        <w:pStyle w:val="NormalParagraphStyle"/>
        <w:spacing w:line="240" w:lineRule="auto"/>
        <w:ind w:left="1134" w:right="2744"/>
        <w:jc w:val="both"/>
        <w:rPr>
          <w:rFonts w:ascii="Arial Narrow" w:hAnsi="Arial Narrow"/>
          <w:sz w:val="22"/>
          <w:szCs w:val="22"/>
        </w:rPr>
      </w:pPr>
    </w:p>
    <w:p w14:paraId="5180270E" w14:textId="0FE00176" w:rsidR="00104328" w:rsidRDefault="00BC4521" w:rsidP="008531CD">
      <w:pPr>
        <w:pStyle w:val="NormalParagraphStyle"/>
        <w:spacing w:line="240" w:lineRule="auto"/>
        <w:ind w:left="1134" w:right="274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</w:t>
      </w:r>
      <w:r w:rsidR="001238EC" w:rsidRPr="00CB029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à Val-d’Or</w:t>
      </w:r>
      <w:r w:rsidR="001238EC" w:rsidRPr="00CB029A">
        <w:rPr>
          <w:rFonts w:ascii="Arial Narrow" w:hAnsi="Arial Narrow"/>
          <w:sz w:val="22"/>
          <w:szCs w:val="22"/>
        </w:rPr>
        <w:t>, ce</w:t>
      </w:r>
      <w:r w:rsidR="008531CD">
        <w:rPr>
          <w:rFonts w:ascii="Arial Narrow" w:hAnsi="Arial Narrow"/>
          <w:sz w:val="22"/>
          <w:szCs w:val="22"/>
        </w:rPr>
        <w:t xml:space="preserve"> </w:t>
      </w:r>
      <w:r w:rsidR="00CD2C83">
        <w:rPr>
          <w:rFonts w:ascii="Arial Narrow" w:hAnsi="Arial Narrow"/>
          <w:sz w:val="22"/>
          <w:szCs w:val="22"/>
        </w:rPr>
        <w:t>7 mars 2022</w:t>
      </w:r>
    </w:p>
    <w:p w14:paraId="2966DCBC" w14:textId="6A2ED86F" w:rsidR="008531CD" w:rsidRDefault="008531CD" w:rsidP="008531CD">
      <w:pPr>
        <w:pStyle w:val="NormalParagraphStyle"/>
        <w:spacing w:line="240" w:lineRule="auto"/>
        <w:ind w:left="1134" w:right="2744"/>
        <w:rPr>
          <w:rFonts w:ascii="Arial Narrow" w:hAnsi="Arial Narrow"/>
          <w:sz w:val="22"/>
          <w:szCs w:val="22"/>
        </w:rPr>
      </w:pPr>
    </w:p>
    <w:p w14:paraId="223206BF" w14:textId="77777777" w:rsidR="008531CD" w:rsidRDefault="008531CD" w:rsidP="008531CD">
      <w:pPr>
        <w:pStyle w:val="NormalParagraphStyle"/>
        <w:spacing w:line="240" w:lineRule="auto"/>
        <w:ind w:left="1134" w:right="2744"/>
        <w:rPr>
          <w:rFonts w:ascii="Arial Narrow" w:hAnsi="Arial Narrow"/>
          <w:sz w:val="22"/>
          <w:szCs w:val="22"/>
        </w:rPr>
      </w:pPr>
    </w:p>
    <w:p w14:paraId="5A5E657E" w14:textId="04F8143E" w:rsidR="00104328" w:rsidRPr="00D00357" w:rsidRDefault="00D00357" w:rsidP="00D00357">
      <w:pPr>
        <w:pStyle w:val="NormalParagraphStyle"/>
        <w:spacing w:line="240" w:lineRule="auto"/>
        <w:ind w:left="1134" w:right="2744"/>
        <w:rPr>
          <w:rFonts w:ascii="Brush Script MT" w:hAnsi="Brush Script MT"/>
          <w:sz w:val="36"/>
          <w:szCs w:val="36"/>
          <w:u w:val="single"/>
        </w:rPr>
      </w:pPr>
      <w:r w:rsidRPr="00D00357">
        <w:rPr>
          <w:rFonts w:ascii="Brush Script MT" w:hAnsi="Brush Script MT"/>
          <w:sz w:val="36"/>
          <w:szCs w:val="36"/>
          <w:u w:val="single"/>
        </w:rPr>
        <w:t>Original signé</w:t>
      </w:r>
      <w:r w:rsidR="00104328" w:rsidRPr="00D00357">
        <w:rPr>
          <w:rFonts w:ascii="Brush Script MT" w:hAnsi="Brush Script MT"/>
          <w:sz w:val="36"/>
          <w:szCs w:val="36"/>
        </w:rPr>
        <w:t>__________</w:t>
      </w:r>
    </w:p>
    <w:p w14:paraId="0EC33D0C" w14:textId="12E51AF5" w:rsidR="00ED7391" w:rsidRPr="00CB029A" w:rsidRDefault="00BC4521" w:rsidP="00602009">
      <w:pPr>
        <w:pStyle w:val="NormalParagraphStyle"/>
        <w:spacing w:line="240" w:lineRule="auto"/>
        <w:ind w:left="1134" w:right="274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greffière de la MRC, </w:t>
      </w:r>
    </w:p>
    <w:p w14:paraId="65F485D1" w14:textId="434FABB5" w:rsidR="001238EC" w:rsidRDefault="007672F3" w:rsidP="00602009">
      <w:pPr>
        <w:pStyle w:val="NormalParagraphStyle"/>
        <w:spacing w:line="240" w:lineRule="auto"/>
        <w:ind w:left="1134" w:right="2744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Me </w:t>
      </w:r>
      <w:r w:rsidR="008531CD">
        <w:rPr>
          <w:rFonts w:ascii="Arial Narrow" w:hAnsi="Arial Narrow"/>
          <w:bCs/>
          <w:sz w:val="22"/>
          <w:szCs w:val="22"/>
        </w:rPr>
        <w:t>Marie-Hélène Bastien</w:t>
      </w:r>
    </w:p>
    <w:p w14:paraId="70BEA320" w14:textId="7A47D4C2" w:rsidR="00AC5FE1" w:rsidRPr="00CB029A" w:rsidRDefault="00AC5FE1" w:rsidP="003519FE">
      <w:pPr>
        <w:pStyle w:val="NormalParagraphStyle"/>
        <w:spacing w:line="240" w:lineRule="auto"/>
        <w:ind w:left="1134" w:right="2744"/>
        <w:rPr>
          <w:rFonts w:ascii="Arial Narrow" w:hAnsi="Arial Narrow"/>
        </w:rPr>
      </w:pPr>
    </w:p>
    <w:sectPr w:rsidR="00AC5FE1" w:rsidRPr="00CB029A" w:rsidSect="00930333"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174C" w14:textId="77777777" w:rsidR="00F936B4" w:rsidRDefault="00F936B4" w:rsidP="00F936B4">
      <w:r>
        <w:separator/>
      </w:r>
    </w:p>
  </w:endnote>
  <w:endnote w:type="continuationSeparator" w:id="0">
    <w:p w14:paraId="6FA80F81" w14:textId="77777777" w:rsidR="00F936B4" w:rsidRDefault="00F936B4" w:rsidP="00F9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0891" w14:textId="77777777" w:rsidR="00F936B4" w:rsidRDefault="00F936B4" w:rsidP="00F936B4">
      <w:r>
        <w:separator/>
      </w:r>
    </w:p>
  </w:footnote>
  <w:footnote w:type="continuationSeparator" w:id="0">
    <w:p w14:paraId="1BCC24F2" w14:textId="77777777" w:rsidR="00F936B4" w:rsidRDefault="00F936B4" w:rsidP="00F9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6F42"/>
    <w:multiLevelType w:val="hybridMultilevel"/>
    <w:tmpl w:val="162C0EF2"/>
    <w:lvl w:ilvl="0" w:tplc="712E77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EC"/>
    <w:rsid w:val="00104328"/>
    <w:rsid w:val="001238EC"/>
    <w:rsid w:val="00162F0A"/>
    <w:rsid w:val="00164E97"/>
    <w:rsid w:val="00206642"/>
    <w:rsid w:val="00332690"/>
    <w:rsid w:val="003519FE"/>
    <w:rsid w:val="00366AE4"/>
    <w:rsid w:val="00373926"/>
    <w:rsid w:val="003D43A0"/>
    <w:rsid w:val="003F281C"/>
    <w:rsid w:val="004318EA"/>
    <w:rsid w:val="00454005"/>
    <w:rsid w:val="00496FC5"/>
    <w:rsid w:val="004C5E7F"/>
    <w:rsid w:val="0053650A"/>
    <w:rsid w:val="00586361"/>
    <w:rsid w:val="005C6932"/>
    <w:rsid w:val="00602009"/>
    <w:rsid w:val="0070193A"/>
    <w:rsid w:val="007672F3"/>
    <w:rsid w:val="007965AE"/>
    <w:rsid w:val="007D2BE0"/>
    <w:rsid w:val="007E462B"/>
    <w:rsid w:val="007F63F5"/>
    <w:rsid w:val="00806B77"/>
    <w:rsid w:val="008531CD"/>
    <w:rsid w:val="008F2571"/>
    <w:rsid w:val="00930333"/>
    <w:rsid w:val="00980522"/>
    <w:rsid w:val="009845AF"/>
    <w:rsid w:val="00A219D7"/>
    <w:rsid w:val="00A25B05"/>
    <w:rsid w:val="00A41DDC"/>
    <w:rsid w:val="00A51721"/>
    <w:rsid w:val="00A84F58"/>
    <w:rsid w:val="00AB45B2"/>
    <w:rsid w:val="00AC5FE1"/>
    <w:rsid w:val="00AE2C04"/>
    <w:rsid w:val="00BA79CB"/>
    <w:rsid w:val="00BC4521"/>
    <w:rsid w:val="00BF1DE1"/>
    <w:rsid w:val="00C6270B"/>
    <w:rsid w:val="00CB029A"/>
    <w:rsid w:val="00CD2C83"/>
    <w:rsid w:val="00CD5F7E"/>
    <w:rsid w:val="00CD64E9"/>
    <w:rsid w:val="00D00357"/>
    <w:rsid w:val="00DB20F8"/>
    <w:rsid w:val="00DB4E49"/>
    <w:rsid w:val="00DD6242"/>
    <w:rsid w:val="00E0573F"/>
    <w:rsid w:val="00E9705E"/>
    <w:rsid w:val="00EA5786"/>
    <w:rsid w:val="00ED7391"/>
    <w:rsid w:val="00EF51D6"/>
    <w:rsid w:val="00F06200"/>
    <w:rsid w:val="00F10C3C"/>
    <w:rsid w:val="00F21BFE"/>
    <w:rsid w:val="00F47C50"/>
    <w:rsid w:val="00F57582"/>
    <w:rsid w:val="00F936B4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9792"/>
  <w15:docId w15:val="{D3D82F6D-0541-446E-ACC4-F57C50A3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napToGrid w:val="0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EC"/>
    <w:rPr>
      <w:rFonts w:ascii="Verdana" w:eastAsia="Calibri" w:hAnsi="Verdana"/>
      <w:snapToGrid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1238E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36B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936B4"/>
    <w:rPr>
      <w:rFonts w:ascii="Verdana" w:eastAsia="Calibri" w:hAnsi="Verdana"/>
      <w:snapToGrid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936B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36B4"/>
    <w:rPr>
      <w:rFonts w:ascii="Verdana" w:eastAsia="Calibri" w:hAnsi="Verdana"/>
      <w:snapToGrid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la Vallée-de-l'Or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Marie-Hélène Bastien</cp:lastModifiedBy>
  <cp:revision>4</cp:revision>
  <cp:lastPrinted>2018-06-07T14:22:00Z</cp:lastPrinted>
  <dcterms:created xsi:type="dcterms:W3CDTF">2021-11-23T18:38:00Z</dcterms:created>
  <dcterms:modified xsi:type="dcterms:W3CDTF">2022-03-07T14:03:00Z</dcterms:modified>
</cp:coreProperties>
</file>